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0B3" w:rsidRDefault="00081910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</w:t>
      </w:r>
      <w:r w:rsidR="0083767F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</w:t>
      </w:r>
      <w:r w:rsidR="00FA39C3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VASAROS T</w:t>
      </w:r>
      <w:r w:rsidR="0001399B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 w:rsidR="00365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:rsidR="009460B3" w:rsidRDefault="009460B3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:rsidR="009460B3" w:rsidRDefault="00B239F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:rsidR="009460B3" w:rsidRDefault="00B239F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:rsidR="009460B3" w:rsidRDefault="009460B3"/>
    <w:p w:rsidR="009460B3" w:rsidRDefault="00B239F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:rsidR="009460B3" w:rsidRDefault="00B239F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:rsidR="009460B3" w:rsidRDefault="00B239F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:rsidR="00FA39C3" w:rsidRDefault="00B239F6">
      <w:pPr>
        <w:pStyle w:val="Sraopastraipa"/>
        <w:numPr>
          <w:ilvl w:val="0"/>
          <w:numId w:val="1"/>
        </w:numPr>
        <w:suppressAutoHyphens/>
      </w:pPr>
      <w:r>
        <w:t xml:space="preserve"> </w:t>
      </w:r>
      <w:r w:rsidR="00FA39C3">
        <w:t>Sudaryti sąlygas pasivaržyti ir tobulėti.</w:t>
      </w:r>
    </w:p>
    <w:p w:rsidR="009460B3" w:rsidRDefault="00FA39C3">
      <w:pPr>
        <w:pStyle w:val="Sraopastraipa"/>
        <w:numPr>
          <w:ilvl w:val="0"/>
          <w:numId w:val="1"/>
        </w:numPr>
        <w:suppressAutoHyphens/>
      </w:pPr>
      <w:r>
        <w:t xml:space="preserve"> I</w:t>
      </w:r>
      <w:r w:rsidR="00B239F6">
        <w:t>šaiškinti ir apdovanoti geriausius turnyro žaidėjus.</w:t>
      </w:r>
    </w:p>
    <w:p w:rsidR="009460B3" w:rsidRDefault="00B239F6">
      <w:pPr>
        <w:pStyle w:val="Sraopastraipa"/>
        <w:suppressAutoHyphens/>
      </w:pPr>
      <w:r>
        <w:t xml:space="preserve">  </w:t>
      </w:r>
    </w:p>
    <w:p w:rsidR="009460B3" w:rsidRDefault="00B239F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:rsidR="0083767F" w:rsidRDefault="00FA39C3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1-as turas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–</w:t>
      </w:r>
      <w:r w:rsidR="0003079B">
        <w:rPr>
          <w:rFonts w:ascii="Times New Roman" w:hAnsi="Times New Roman"/>
          <w:b/>
          <w:shd w:val="clear" w:color="auto" w:fill="FFFFFF"/>
        </w:rPr>
        <w:t xml:space="preserve"> 2020 m.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</w:rPr>
        <w:t>birželio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  <w:lang w:val="en-US"/>
        </w:rPr>
        <w:t>20</w:t>
      </w:r>
      <w:r w:rsidR="00B239F6"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6247D3">
        <w:rPr>
          <w:rFonts w:ascii="Times New Roman" w:hAnsi="Times New Roman"/>
          <w:bCs/>
          <w:shd w:val="clear" w:color="auto" w:fill="FFFFFF"/>
        </w:rPr>
        <w:t>šešt</w:t>
      </w:r>
      <w:r w:rsidR="00B239F6" w:rsidRPr="006247D3">
        <w:rPr>
          <w:rFonts w:ascii="Times New Roman" w:hAnsi="Times New Roman"/>
          <w:bCs/>
          <w:shd w:val="clear" w:color="auto" w:fill="FFFFFF"/>
        </w:rPr>
        <w:t>adien</w:t>
      </w:r>
      <w:r w:rsidR="006247D3">
        <w:rPr>
          <w:rFonts w:ascii="Times New Roman" w:hAnsi="Times New Roman"/>
          <w:bCs/>
          <w:shd w:val="clear" w:color="auto" w:fill="FFFFFF"/>
        </w:rPr>
        <w:t>į</w:t>
      </w:r>
      <w:r w:rsidR="00B239F6" w:rsidRPr="00B239F6">
        <w:rPr>
          <w:rFonts w:ascii="Times New Roman" w:hAnsi="Times New Roman"/>
          <w:b/>
          <w:shd w:val="clear" w:color="auto" w:fill="FFFFFF"/>
        </w:rPr>
        <w:t>)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 w:rsidR="00B239F6">
        <w:rPr>
          <w:rFonts w:ascii="Times New Roman" w:hAnsi="Times New Roman"/>
          <w:b/>
          <w:bCs/>
          <w:shd w:val="clear" w:color="auto" w:fill="FFFFFF"/>
        </w:rPr>
        <w:t>1</w:t>
      </w:r>
      <w:r w:rsidR="0044765F">
        <w:rPr>
          <w:rFonts w:ascii="Times New Roman" w:hAnsi="Times New Roman"/>
          <w:b/>
          <w:bCs/>
          <w:shd w:val="clear" w:color="auto" w:fill="FFFFFF"/>
        </w:rPr>
        <w:t>1</w:t>
      </w:r>
      <w:r w:rsidR="00B239F6">
        <w:rPr>
          <w:rFonts w:ascii="Times New Roman" w:hAnsi="Times New Roman"/>
          <w:b/>
          <w:bCs/>
          <w:shd w:val="clear" w:color="auto" w:fill="FFFFFF"/>
        </w:rPr>
        <w:t>.00</w:t>
      </w:r>
      <w:r w:rsidR="00B239F6">
        <w:rPr>
          <w:rFonts w:ascii="Times New Roman" w:hAnsi="Times New Roman"/>
          <w:shd w:val="clear" w:color="auto" w:fill="FFFFFF"/>
        </w:rPr>
        <w:t xml:space="preserve"> val.(registracija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 w:rsidR="00B239F6">
        <w:rPr>
          <w:rFonts w:ascii="Times New Roman" w:hAnsi="Times New Roman"/>
          <w:shd w:val="clear" w:color="auto" w:fill="FFFFFF"/>
        </w:rPr>
        <w:t>.00)</w:t>
      </w:r>
    </w:p>
    <w:p w:rsidR="007076B2" w:rsidRDefault="0083767F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2-as turas –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2020 m.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 xml:space="preserve">liepos  </w:t>
      </w:r>
      <w:r w:rsidR="00E65771">
        <w:rPr>
          <w:rFonts w:ascii="Times New Roman" w:hAnsi="Times New Roman"/>
          <w:b/>
          <w:shd w:val="clear" w:color="auto" w:fill="FFFFFF"/>
        </w:rPr>
        <w:t>11</w:t>
      </w:r>
      <w:r w:rsidRPr="0083767F">
        <w:rPr>
          <w:rFonts w:ascii="Times New Roman" w:hAnsi="Times New Roman"/>
          <w:b/>
          <w:shd w:val="clear" w:color="auto" w:fill="FFFFFF"/>
        </w:rPr>
        <w:t xml:space="preserve">  d. ( </w:t>
      </w:r>
      <w:r w:rsidR="001F2E31" w:rsidRPr="006247D3">
        <w:rPr>
          <w:rFonts w:ascii="Times New Roman" w:hAnsi="Times New Roman"/>
          <w:bCs/>
          <w:shd w:val="clear" w:color="auto" w:fill="FFFFFF"/>
        </w:rPr>
        <w:t>šešt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="00BF7DD0">
        <w:rPr>
          <w:rFonts w:ascii="Times New Roman" w:hAnsi="Times New Roman"/>
          <w:b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>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83767F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p w:rsidR="00BF7DD0" w:rsidRDefault="007076B2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3-as turas –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2020 m.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076B2">
        <w:rPr>
          <w:rFonts w:ascii="Times New Roman" w:hAnsi="Times New Roman"/>
          <w:b/>
          <w:shd w:val="clear" w:color="auto" w:fill="FFFFFF"/>
        </w:rPr>
        <w:t xml:space="preserve">rugpjūčio </w:t>
      </w:r>
      <w:r w:rsidR="00E65771">
        <w:rPr>
          <w:rFonts w:ascii="Times New Roman" w:hAnsi="Times New Roman"/>
          <w:b/>
          <w:shd w:val="clear" w:color="auto" w:fill="FFFFFF"/>
          <w:lang w:val="en-US"/>
        </w:rPr>
        <w:t>8</w:t>
      </w:r>
      <w:r w:rsidR="00BF7DD0">
        <w:rPr>
          <w:rFonts w:ascii="Times New Roman" w:hAnsi="Times New Roman"/>
          <w:b/>
          <w:shd w:val="clear" w:color="auto" w:fill="FFFFFF"/>
        </w:rPr>
        <w:t xml:space="preserve">  d. ( </w:t>
      </w:r>
      <w:r w:rsidR="001F2E31" w:rsidRPr="006247D3">
        <w:rPr>
          <w:rFonts w:ascii="Times New Roman" w:hAnsi="Times New Roman"/>
          <w:bCs/>
          <w:shd w:val="clear" w:color="auto" w:fill="FFFFFF"/>
        </w:rPr>
        <w:t>šešt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p w:rsidR="009460B3" w:rsidRDefault="00BF7DD0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 xml:space="preserve"> Organizatorius pasilieka teisę keisti varžybų datas.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t xml:space="preserve">                                                                                  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Planuojami 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TURAI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visuose turuose bus žaidžiama dviejų minusų sistema su visų vietų išaiškinimu.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</w:rPr>
        <w:t>Visuose turuose bus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:rsidR="009460B3" w:rsidRDefault="00B239F6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vieno turo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). Amžius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765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FA39C3" w:rsidRPr="0044765F">
        <w:rPr>
          <w:rFonts w:ascii="Times New Roman" w:hAnsi="Times New Roman"/>
          <w:b/>
          <w:bCs/>
          <w:color w:val="000000" w:themeColor="text1"/>
          <w:sz w:val="22"/>
          <w:szCs w:val="22"/>
        </w:rPr>
        <w:t>neribojami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7076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(</w:t>
      </w:r>
      <w:r>
        <w:rPr>
          <w:rFonts w:ascii="Times New Roman" w:hAnsi="Times New Roman"/>
          <w:color w:val="000000" w:themeColor="text1"/>
          <w:sz w:val="22"/>
          <w:szCs w:val="22"/>
        </w:rPr>
        <w:t>vieno turo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) – 1</w:t>
      </w:r>
      <w:r w:rsidR="003655F9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9460B3" w:rsidRDefault="00B239F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="00146995">
        <w:rPr>
          <w:rFonts w:ascii="Times New Roman" w:hAnsi="Times New Roman"/>
          <w:bCs/>
          <w:color w:val="000000"/>
          <w:sz w:val="22"/>
          <w:szCs w:val="22"/>
        </w:rPr>
        <w:t>Kiekviename</w:t>
      </w:r>
      <w:r w:rsidR="0014699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ture </w:t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 w:rsidR="00370D89"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IV - VI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0E1182">
        <w:rPr>
          <w:rFonts w:ascii="Times New Roman" w:hAnsi="Times New Roman"/>
          <w:color w:val="000000"/>
          <w:sz w:val="22"/>
          <w:szCs w:val="22"/>
        </w:rPr>
        <w:t xml:space="preserve">as 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ir </w:t>
      </w:r>
      <w:r w:rsidR="00EB431D" w:rsidRPr="00E01EB9">
        <w:rPr>
          <w:rFonts w:ascii="Times New Roman" w:hAnsi="Times New Roman"/>
          <w:b/>
          <w:bCs/>
          <w:color w:val="000000"/>
          <w:sz w:val="22"/>
          <w:szCs w:val="22"/>
        </w:rPr>
        <w:t>17, 18, 19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 vietas </w:t>
      </w:r>
      <w:r w:rsidR="000E1182">
        <w:rPr>
          <w:rFonts w:ascii="Times New Roman" w:hAnsi="Times New Roman"/>
          <w:color w:val="000000"/>
          <w:sz w:val="22"/>
          <w:szCs w:val="22"/>
        </w:rPr>
        <w:t>užėmę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E1182">
        <w:rPr>
          <w:rFonts w:ascii="Times New Roman" w:hAnsi="Times New Roman"/>
          <w:color w:val="000000"/>
          <w:sz w:val="22"/>
          <w:szCs w:val="22"/>
        </w:rPr>
        <w:t>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apdovanojami </w:t>
      </w:r>
      <w:r w:rsidRPr="00E01EB9">
        <w:rPr>
          <w:rFonts w:ascii="Times New Roman" w:hAnsi="Times New Roman"/>
          <w:b/>
          <w:bCs/>
          <w:color w:val="000000"/>
          <w:sz w:val="22"/>
          <w:szCs w:val="22"/>
        </w:rPr>
        <w:t>medaliais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diplomais. </w:t>
      </w:r>
    </w:p>
    <w:p w:rsidR="00F37468" w:rsidRDefault="00F37468">
      <w:r w:rsidRPr="00F37468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Jauniausiam</w:t>
      </w:r>
      <w:r w:rsidR="00081910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žaidėjui(ai), Vyriausiam(iai) žaidėjui(ai).</w:t>
      </w:r>
    </w:p>
    <w:p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9460B3" w:rsidRDefault="00B239F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raudonajuoda</w:t>
      </w:r>
      <w:r w:rsidR="00D405C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puslapiai</w:t>
      </w:r>
      <w:r>
        <w:rPr>
          <w:rFonts w:ascii="Times New Roman" w:hAnsi="Times New Roman"/>
          <w:sz w:val="22"/>
          <w:szCs w:val="22"/>
          <w:shd w:val="clear" w:color="auto" w:fill="FFFFFF"/>
        </w:rPr>
        <w:t>.lt</w:t>
      </w:r>
    </w:p>
    <w:p w:rsidR="009460B3" w:rsidRDefault="009460B3"/>
    <w:p w:rsidR="00F62F64" w:rsidRDefault="00F62F64">
      <w:r>
        <w:t>Varžybų vyr. teisėjas A.Genzuras</w:t>
      </w:r>
    </w:p>
    <w:sectPr w:rsidR="00F62F64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48CA"/>
    <w:multiLevelType w:val="multilevel"/>
    <w:tmpl w:val="76225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3"/>
    <w:rsid w:val="00002D62"/>
    <w:rsid w:val="0001399B"/>
    <w:rsid w:val="0003079B"/>
    <w:rsid w:val="00045B68"/>
    <w:rsid w:val="00081910"/>
    <w:rsid w:val="000E1182"/>
    <w:rsid w:val="00146995"/>
    <w:rsid w:val="001744D2"/>
    <w:rsid w:val="001B09D8"/>
    <w:rsid w:val="001F2E31"/>
    <w:rsid w:val="002A7817"/>
    <w:rsid w:val="003655F9"/>
    <w:rsid w:val="00370D89"/>
    <w:rsid w:val="0044765F"/>
    <w:rsid w:val="00561716"/>
    <w:rsid w:val="005E084E"/>
    <w:rsid w:val="005F0979"/>
    <w:rsid w:val="00614614"/>
    <w:rsid w:val="006247D3"/>
    <w:rsid w:val="00626124"/>
    <w:rsid w:val="0062742D"/>
    <w:rsid w:val="006C415B"/>
    <w:rsid w:val="007076B2"/>
    <w:rsid w:val="0083767F"/>
    <w:rsid w:val="00876D12"/>
    <w:rsid w:val="008F7CC0"/>
    <w:rsid w:val="009460B3"/>
    <w:rsid w:val="00962DC7"/>
    <w:rsid w:val="00A81539"/>
    <w:rsid w:val="00B239F6"/>
    <w:rsid w:val="00BB7388"/>
    <w:rsid w:val="00BF7DD0"/>
    <w:rsid w:val="00C26802"/>
    <w:rsid w:val="00D405CA"/>
    <w:rsid w:val="00DB0797"/>
    <w:rsid w:val="00DD20DB"/>
    <w:rsid w:val="00E01EB9"/>
    <w:rsid w:val="00E5590E"/>
    <w:rsid w:val="00E65771"/>
    <w:rsid w:val="00EB431D"/>
    <w:rsid w:val="00ED7E3C"/>
    <w:rsid w:val="00F37468"/>
    <w:rsid w:val="00F62F64"/>
    <w:rsid w:val="00F90480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544A"/>
  <w15:docId w15:val="{411C7CDF-394B-4726-B818-1D1CB35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dell_rm</dc:creator>
  <cp:lastModifiedBy>Anbasomas</cp:lastModifiedBy>
  <cp:revision>4</cp:revision>
  <cp:lastPrinted>2017-08-23T09:25:00Z</cp:lastPrinted>
  <dcterms:created xsi:type="dcterms:W3CDTF">2020-06-02T13:10:00Z</dcterms:created>
  <dcterms:modified xsi:type="dcterms:W3CDTF">2020-06-02T18:56:00Z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